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3E9" w14:textId="3DB67223" w:rsidR="004B192D" w:rsidRPr="000D4807" w:rsidRDefault="004B192D" w:rsidP="000F62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Univers-PL" w:hAnsiTheme="minorHAnsi" w:cstheme="minorHAnsi"/>
          <w:sz w:val="22"/>
          <w:szCs w:val="22"/>
        </w:rPr>
      </w:pPr>
      <w:r w:rsidRPr="000F625B">
        <w:rPr>
          <w:rFonts w:asciiTheme="minorHAnsi" w:eastAsia="Univers-PL" w:hAnsiTheme="minorHAnsi" w:cstheme="minorHAnsi"/>
          <w:sz w:val="22"/>
          <w:szCs w:val="22"/>
        </w:rPr>
        <w:t xml:space="preserve">           </w:t>
      </w:r>
      <w:r w:rsidRPr="00DA7E54">
        <w:rPr>
          <w:rFonts w:asciiTheme="minorHAnsi" w:eastAsia="Univers-PL" w:hAnsiTheme="minorHAnsi" w:cstheme="minorHAnsi"/>
          <w:sz w:val="22"/>
          <w:szCs w:val="22"/>
        </w:rPr>
        <w:t xml:space="preserve">Lublin, dnia </w:t>
      </w:r>
      <w:r w:rsidR="00DA7E54" w:rsidRPr="00DA7E54">
        <w:rPr>
          <w:rFonts w:asciiTheme="minorHAnsi" w:eastAsia="Univers-PL" w:hAnsiTheme="minorHAnsi" w:cstheme="minorHAnsi"/>
          <w:sz w:val="22"/>
          <w:szCs w:val="22"/>
        </w:rPr>
        <w:t>1</w:t>
      </w:r>
      <w:r w:rsidR="00645598">
        <w:rPr>
          <w:rFonts w:asciiTheme="minorHAnsi" w:eastAsia="Univers-PL" w:hAnsiTheme="minorHAnsi" w:cstheme="minorHAnsi"/>
          <w:sz w:val="22"/>
          <w:szCs w:val="22"/>
        </w:rPr>
        <w:t>7</w:t>
      </w:r>
      <w:r w:rsidR="00DA7E54" w:rsidRPr="00DA7E54">
        <w:rPr>
          <w:rFonts w:asciiTheme="minorHAnsi" w:eastAsia="Univers-PL" w:hAnsiTheme="minorHAnsi" w:cstheme="minorHAnsi"/>
          <w:sz w:val="22"/>
          <w:szCs w:val="22"/>
        </w:rPr>
        <w:t>.0</w:t>
      </w:r>
      <w:r w:rsidR="00310DE7">
        <w:rPr>
          <w:rFonts w:asciiTheme="minorHAnsi" w:eastAsia="Univers-PL" w:hAnsiTheme="minorHAnsi" w:cstheme="minorHAnsi"/>
          <w:sz w:val="22"/>
          <w:szCs w:val="22"/>
        </w:rPr>
        <w:t>3</w:t>
      </w:r>
      <w:r w:rsidR="00DA7E54" w:rsidRPr="00DA7E54">
        <w:rPr>
          <w:rFonts w:asciiTheme="minorHAnsi" w:eastAsia="Univers-PL" w:hAnsiTheme="minorHAnsi" w:cstheme="minorHAnsi"/>
          <w:sz w:val="22"/>
          <w:szCs w:val="22"/>
        </w:rPr>
        <w:t>.</w:t>
      </w:r>
      <w:r w:rsidRPr="00DA7E54">
        <w:rPr>
          <w:rFonts w:asciiTheme="minorHAnsi" w:eastAsia="Univers-PL" w:hAnsiTheme="minorHAnsi" w:cstheme="minorHAnsi"/>
          <w:sz w:val="22"/>
          <w:szCs w:val="22"/>
        </w:rPr>
        <w:t>202</w:t>
      </w:r>
      <w:r w:rsidR="00B75F29" w:rsidRPr="00DA7E54">
        <w:rPr>
          <w:rFonts w:asciiTheme="minorHAnsi" w:eastAsia="Univers-PL" w:hAnsiTheme="minorHAnsi" w:cstheme="minorHAnsi"/>
          <w:sz w:val="22"/>
          <w:szCs w:val="22"/>
        </w:rPr>
        <w:t>6</w:t>
      </w:r>
      <w:r w:rsidRPr="00DA7E54">
        <w:rPr>
          <w:rFonts w:asciiTheme="minorHAnsi" w:eastAsia="Univers-PL" w:hAnsiTheme="minorHAnsi" w:cstheme="minorHAnsi"/>
          <w:sz w:val="22"/>
          <w:szCs w:val="22"/>
        </w:rPr>
        <w:t xml:space="preserve"> r.</w:t>
      </w:r>
    </w:p>
    <w:p w14:paraId="56EA245D" w14:textId="095AA647" w:rsidR="004B192D" w:rsidRDefault="00DC5C84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bookmarkStart w:id="0" w:name="_Hlk173406751"/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Znak sprawy: </w:t>
      </w:r>
      <w:r w:rsidR="00B75F29" w:rsidRPr="00B75F29">
        <w:rPr>
          <w:rFonts w:asciiTheme="minorHAnsi" w:eastAsia="Univers-PL" w:hAnsiTheme="minorHAnsi" w:cstheme="minorHAnsi"/>
          <w:b/>
          <w:bCs/>
          <w:sz w:val="22"/>
          <w:szCs w:val="22"/>
        </w:rPr>
        <w:t>DZP.26.</w:t>
      </w:r>
      <w:r w:rsidR="00310DE7">
        <w:rPr>
          <w:rFonts w:asciiTheme="minorHAnsi" w:eastAsia="Univers-PL" w:hAnsiTheme="minorHAnsi" w:cstheme="minorHAnsi"/>
          <w:b/>
          <w:bCs/>
          <w:sz w:val="22"/>
          <w:szCs w:val="22"/>
        </w:rPr>
        <w:t>6</w:t>
      </w:r>
      <w:r w:rsidR="00B75F29" w:rsidRPr="00B75F29">
        <w:rPr>
          <w:rFonts w:asciiTheme="minorHAnsi" w:eastAsia="Univers-PL" w:hAnsiTheme="minorHAnsi" w:cstheme="minorHAnsi"/>
          <w:b/>
          <w:bCs/>
          <w:sz w:val="22"/>
          <w:szCs w:val="22"/>
        </w:rPr>
        <w:t>.2026.ZO.D</w:t>
      </w:r>
    </w:p>
    <w:p w14:paraId="00AD89A8" w14:textId="77777777" w:rsidR="00F903A1" w:rsidRPr="000F625B" w:rsidRDefault="00F903A1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bookmarkEnd w:id="0"/>
    <w:p w14:paraId="6F81F20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689B31E8" w14:textId="6A156ADF" w:rsidR="004B192D" w:rsidRPr="000F625B" w:rsidRDefault="004B192D" w:rsidP="000F625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 A P Y T A N I E   O F E R T O W E</w:t>
      </w:r>
    </w:p>
    <w:p w14:paraId="24D6869F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I. ZAMAWIAJĄCY</w:t>
      </w:r>
    </w:p>
    <w:p w14:paraId="54F74678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Instytut Medycyny Wsi im. Witolda Chodźki </w:t>
      </w:r>
    </w:p>
    <w:p w14:paraId="2D575917" w14:textId="5E56D06A" w:rsidR="004B192D" w:rsidRPr="000F625B" w:rsidRDefault="005A28F5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u</w:t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>l. Jaczewskiego 2</w:t>
      </w:r>
      <w:r w:rsidR="00A97301">
        <w:rPr>
          <w:rFonts w:asciiTheme="minorHAnsi" w:eastAsia="Univers-PL" w:hAnsiTheme="minorHAnsi" w:cstheme="minorHAnsi"/>
          <w:bCs/>
          <w:sz w:val="22"/>
          <w:szCs w:val="22"/>
        </w:rPr>
        <w:t>,</w:t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20-090 Lublin </w:t>
      </w:r>
    </w:p>
    <w:p w14:paraId="0B0185A0" w14:textId="4386690B" w:rsidR="004B192D" w:rsidRPr="00A97301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Regon: 000288521</w:t>
      </w:r>
      <w:r w:rsidR="00A97301">
        <w:rPr>
          <w:rFonts w:asciiTheme="minorHAnsi" w:eastAsia="Univers-PL" w:hAnsiTheme="minorHAnsi" w:cstheme="minorHAnsi"/>
          <w:bCs/>
          <w:sz w:val="22"/>
          <w:szCs w:val="22"/>
        </w:rPr>
        <w:t>,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NIP: 712-0</w:t>
      </w: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t>10-37-81</w:t>
      </w:r>
    </w:p>
    <w:p w14:paraId="23A265FC" w14:textId="6C49DCFC" w:rsidR="0060440E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A97301">
        <w:rPr>
          <w:rFonts w:asciiTheme="minorHAnsi" w:eastAsia="Univers-PL" w:hAnsiTheme="minorHAnsi" w:cstheme="minorHAnsi"/>
          <w:bCs/>
          <w:sz w:val="22"/>
          <w:szCs w:val="22"/>
        </w:rPr>
        <w:t xml:space="preserve">Osoba do kontaktu: </w:t>
      </w:r>
      <w:bookmarkStart w:id="1" w:name="_Hlk174001842"/>
      <w:r w:rsidR="00310DE7">
        <w:rPr>
          <w:rFonts w:asciiTheme="minorHAnsi" w:eastAsia="Univers-PL" w:hAnsiTheme="minorHAnsi" w:cstheme="minorHAnsi"/>
          <w:bCs/>
          <w:sz w:val="22"/>
          <w:szCs w:val="22"/>
        </w:rPr>
        <w:t>Ewelina Farian, Katarzyna Kowalczyk</w:t>
      </w:r>
    </w:p>
    <w:p w14:paraId="5AC9B00C" w14:textId="398A6C5E" w:rsidR="004B192D" w:rsidRPr="00A35CCD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  <w:r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tel. </w:t>
      </w:r>
      <w:r w:rsidR="0060440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81</w:t>
      </w:r>
      <w:r w:rsidR="001F78B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 </w:t>
      </w:r>
      <w:r w:rsidR="0060440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71</w:t>
      </w:r>
      <w:r w:rsidR="001F78B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 </w:t>
      </w:r>
      <w:r w:rsidR="0060440E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84</w:t>
      </w:r>
      <w:r w:rsidR="00682D48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 </w:t>
      </w:r>
      <w:r w:rsidR="00B75F29" w:rsidRPr="00A35CCD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5</w:t>
      </w:r>
      <w:r w:rsidR="00310DE7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48</w:t>
      </w:r>
    </w:p>
    <w:p w14:paraId="34660803" w14:textId="23AC3F85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  <w:bookmarkStart w:id="2" w:name="_Hlk174001880"/>
      <w:bookmarkEnd w:id="1"/>
      <w:r w:rsidRPr="000F625B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e-mail: </w:t>
      </w:r>
      <w:r w:rsidR="00310DE7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farian.ewelina</w:t>
      </w:r>
      <w:r w:rsidR="000A4056" w:rsidRPr="00310DE7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@imw.lublin.pl</w:t>
      </w:r>
      <w:r w:rsidR="000A4056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, </w:t>
      </w:r>
      <w:r w:rsidR="00310DE7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kowalczyk.katarzyna</w:t>
      </w:r>
      <w:r w:rsidR="000A4056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@imw.lublin.pl</w:t>
      </w:r>
    </w:p>
    <w:p w14:paraId="15BAC1EE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</w:p>
    <w:bookmarkEnd w:id="2"/>
    <w:p w14:paraId="2A073A51" w14:textId="03526AF3" w:rsidR="004B192D" w:rsidRPr="000F625B" w:rsidRDefault="004B192D" w:rsidP="000F625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TRYB UDZIELENIA ZAMÓWIENIA.</w:t>
      </w:r>
    </w:p>
    <w:p w14:paraId="7254F915" w14:textId="22E7E936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Zamówienie zostanie udzielone Wykonawcy wybranemu zgodnie z zasadami obowiązującymi u Zamawiającego przy udzielaniu zamówień z wyłączeniem stosowania ustawy z dnia 11 września 2019 r. – Prawo zamówień publicznych.</w:t>
      </w:r>
    </w:p>
    <w:p w14:paraId="43C722C0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B14CC98" w14:textId="77777777" w:rsidR="00940AD4" w:rsidRPr="000F625B" w:rsidRDefault="004B192D" w:rsidP="000F625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NAZWA I OPIS PRZEDMIOTU ZAMÓWIENIA.</w:t>
      </w:r>
    </w:p>
    <w:p w14:paraId="054C7593" w14:textId="717BF07C" w:rsidR="0060440E" w:rsidRDefault="00310DE7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Homogenizator ultradźwiękowy </w:t>
      </w:r>
      <w:r w:rsidR="007C4CE3"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>laboratoryjny</w:t>
      </w:r>
      <w:r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z wyposażeniem</w:t>
      </w:r>
    </w:p>
    <w:p w14:paraId="6AE32961" w14:textId="600FF436" w:rsidR="006E2FFA" w:rsidRPr="006E2FFA" w:rsidRDefault="006E2FFA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6E2FFA">
        <w:rPr>
          <w:rFonts w:asciiTheme="minorHAnsi" w:eastAsia="Univers-PL" w:hAnsiTheme="minorHAnsi" w:cstheme="minorHAnsi"/>
          <w:sz w:val="22"/>
          <w:szCs w:val="22"/>
        </w:rPr>
        <w:t>Okres gwarancji: 24 miesiące</w:t>
      </w:r>
    </w:p>
    <w:p w14:paraId="2C4A3531" w14:textId="06190FD9" w:rsid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97301">
        <w:rPr>
          <w:rFonts w:asciiTheme="minorHAnsi" w:eastAsia="Univers-PL" w:hAnsiTheme="minorHAnsi" w:cstheme="minorHAnsi"/>
          <w:sz w:val="22"/>
          <w:szCs w:val="22"/>
        </w:rPr>
        <w:t xml:space="preserve">Zamówienie </w:t>
      </w:r>
      <w:r w:rsidR="00310DE7">
        <w:rPr>
          <w:rFonts w:asciiTheme="minorHAnsi" w:eastAsia="Univers-PL" w:hAnsiTheme="minorHAnsi" w:cstheme="minorHAnsi"/>
          <w:sz w:val="22"/>
          <w:szCs w:val="22"/>
        </w:rPr>
        <w:t xml:space="preserve">nie </w:t>
      </w:r>
      <w:r w:rsidRPr="00A97301">
        <w:rPr>
          <w:rFonts w:asciiTheme="minorHAnsi" w:eastAsia="Univers-PL" w:hAnsiTheme="minorHAnsi" w:cstheme="minorHAnsi"/>
          <w:sz w:val="22"/>
          <w:szCs w:val="22"/>
        </w:rPr>
        <w:t>jest podzielone na części.</w:t>
      </w:r>
    </w:p>
    <w:p w14:paraId="5C5D5F4D" w14:textId="69A14006" w:rsidR="00907251" w:rsidRPr="00A07968" w:rsidRDefault="00907251" w:rsidP="00A97301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310DE7">
        <w:rPr>
          <w:rFonts w:asciiTheme="minorHAnsi" w:hAnsiTheme="minorHAnsi" w:cstheme="minorHAnsi"/>
          <w:bCs/>
          <w:sz w:val="22"/>
          <w:szCs w:val="22"/>
        </w:rPr>
        <w:t>Szczegółowy opis przedmiotu zamówienia zawiera załącznik nr 1 do Zapytania ofertowego, stanowiący jednocześnie formularz asortymentowo - cenowy.</w:t>
      </w:r>
      <w:r w:rsidRPr="00310DE7">
        <w:rPr>
          <w:rFonts w:asciiTheme="minorHAnsi" w:hAnsiTheme="minorHAnsi" w:cstheme="minorHAnsi"/>
          <w:sz w:val="22"/>
          <w:szCs w:val="22"/>
        </w:rPr>
        <w:t xml:space="preserve"> Po zawarciu umowy ww. dokument </w:t>
      </w:r>
      <w:r w:rsidRPr="00A07968">
        <w:rPr>
          <w:rFonts w:asciiTheme="minorHAnsi" w:hAnsiTheme="minorHAnsi" w:cstheme="minorHAnsi"/>
          <w:sz w:val="22"/>
          <w:szCs w:val="22"/>
        </w:rPr>
        <w:t>stanowić będzie załącznik do umowy.</w:t>
      </w:r>
    </w:p>
    <w:p w14:paraId="3CEF5982" w14:textId="77777777" w:rsidR="0060440E" w:rsidRPr="00A07968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>Ilekroć w opisie przedmiotu zamówienia wskazane zostały normy, znaki towarowe, patenty lub pochodzenie, Zamawiający dopuszcza rozwiązania równoważne.</w:t>
      </w:r>
    </w:p>
    <w:p w14:paraId="4549A066" w14:textId="77777777" w:rsidR="0060440E" w:rsidRPr="00A07968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>Ewentualne wskazanie przez Zamawiającego nazwy producenta oraz użyte symbole i nazwy mają na celu określenie klasy i jakości produktu będącego przedmiotem zamówienia oraz służą ustaleniu standardu, nie wskazują natomiast na konkretny wyrób lub konkretnego producenta.</w:t>
      </w:r>
    </w:p>
    <w:p w14:paraId="349B5088" w14:textId="77777777" w:rsidR="0060440E" w:rsidRPr="00A07968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>Wykonawca, który powołuje się na rozwiązanie równoważne, jest obowiązany wykazać w ofercie, w sposób nie budzący wątpliwości, że oferowany przez niego przedmiot zamówienia spełnia wymagania określone przez Zamawiającego.</w:t>
      </w:r>
    </w:p>
    <w:p w14:paraId="456D4553" w14:textId="77777777" w:rsidR="0060440E" w:rsidRPr="00A07968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>Za rozwiązania równoważne Zamawiający uzna te, którego standardy, cechy jakościowe, parametry techniczne i użytkowe są identyczne lub nie gorsze oraz które spełniają wszystkie wymagania Zamawiającego określone w Załączniku nr 1 do zapytania ofertowego (Formularzu asortymentowo -cenowym).</w:t>
      </w:r>
    </w:p>
    <w:p w14:paraId="0C096BC7" w14:textId="77777777" w:rsidR="0060440E" w:rsidRPr="00A07968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>W przypadku wątpliwości Zamawiającego związanych ze stwierdzeniem równoważności złożonej oferty wszelkie obowiązki związane z potwierdzeniem równoważności spoczywają na Wykonawcy.</w:t>
      </w:r>
    </w:p>
    <w:p w14:paraId="607876FA" w14:textId="095140FD" w:rsidR="0060440E" w:rsidRPr="00A07968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zobowiązany będzie do dostarczenia przedmiotu umowy pod adres: Instytutu Medycyny Wsi im. Witolda Chodźki, ul. Kazimierza Jaczewskiego 2, 20-090 Lublin. Dostawa </w:t>
      </w: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 xml:space="preserve">może odbywać się z wniesieniem do magazynu Zamawiającego w godzinach 7.00 – 14.00 w dni robocze pod wskazany adres. </w:t>
      </w:r>
    </w:p>
    <w:p w14:paraId="5668E7ED" w14:textId="77777777" w:rsidR="00AA5644" w:rsidRDefault="00AA5644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5F32C3C" w14:textId="59B02ADB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wymaga zaoferowania produktu o tych samych lub nie gorszych parametrach i standardach jakościowych jak wskazane w Załączniku nr 1 do </w:t>
      </w:r>
      <w:r w:rsidR="00A97301" w:rsidRPr="00A07968">
        <w:rPr>
          <w:rFonts w:asciiTheme="minorHAnsi" w:eastAsia="Univers-PL" w:hAnsiTheme="minorHAnsi" w:cstheme="minorHAnsi"/>
          <w:bCs/>
          <w:sz w:val="22"/>
          <w:szCs w:val="22"/>
        </w:rPr>
        <w:t>Z</w:t>
      </w: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>apytania ofertowego.</w:t>
      </w:r>
    </w:p>
    <w:p w14:paraId="756BAE6C" w14:textId="35E76DFF" w:rsidR="004B192D" w:rsidRDefault="004B192D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>KOD CPV:</w:t>
      </w:r>
      <w:r w:rsidR="0068733B"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</w:p>
    <w:p w14:paraId="760721C7" w14:textId="73C3329C" w:rsidR="00B75F29" w:rsidRPr="00AA5644" w:rsidRDefault="006E2FFA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AA5644">
        <w:rPr>
          <w:rFonts w:asciiTheme="minorHAnsi" w:eastAsia="Univers-PL" w:hAnsiTheme="minorHAnsi" w:cstheme="minorHAnsi"/>
          <w:sz w:val="22"/>
          <w:szCs w:val="22"/>
        </w:rPr>
        <w:t>38000000-5</w:t>
      </w:r>
      <w:r w:rsidRPr="00AA5644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="00B75F29" w:rsidRPr="00AA5644">
        <w:rPr>
          <w:rFonts w:asciiTheme="minorHAnsi" w:eastAsia="Univers-PL" w:hAnsiTheme="minorHAnsi" w:cstheme="minorHAnsi"/>
          <w:bCs/>
          <w:sz w:val="22"/>
          <w:szCs w:val="22"/>
        </w:rPr>
        <w:t xml:space="preserve">- </w:t>
      </w:r>
      <w:r w:rsidRPr="00AA5644">
        <w:rPr>
          <w:rFonts w:asciiTheme="minorHAnsi" w:eastAsia="Univers-PL" w:hAnsiTheme="minorHAnsi" w:cstheme="minorHAnsi"/>
          <w:bCs/>
          <w:sz w:val="22"/>
          <w:szCs w:val="22"/>
        </w:rPr>
        <w:t>Sprzęt laboratoryjny, optyczny i precyzyjny</w:t>
      </w:r>
    </w:p>
    <w:p w14:paraId="2056F613" w14:textId="5DBB505F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Rodzaj zamówienia: Dostawa </w:t>
      </w:r>
    </w:p>
    <w:p w14:paraId="3EAC3A69" w14:textId="662796F0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BFBAF0E" w14:textId="1B843463" w:rsidR="004B192D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IV. TERMIN WYKONANIA ZAMÓWIENIA.</w:t>
      </w:r>
    </w:p>
    <w:p w14:paraId="2620D841" w14:textId="0230B6AF" w:rsidR="00A97301" w:rsidRDefault="003F21B5" w:rsidP="005A6039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35CCD">
        <w:rPr>
          <w:rFonts w:asciiTheme="minorHAnsi" w:eastAsia="Univers-PL" w:hAnsiTheme="minorHAnsi" w:cstheme="minorHAnsi"/>
          <w:sz w:val="22"/>
          <w:szCs w:val="22"/>
        </w:rPr>
        <w:t xml:space="preserve">Termin wykonania zamówienia: </w:t>
      </w:r>
      <w:bookmarkStart w:id="3" w:name="_Hlk207280661"/>
      <w:r w:rsidR="005A6039" w:rsidRPr="005A6039">
        <w:rPr>
          <w:rFonts w:asciiTheme="minorHAnsi" w:eastAsia="Univers-PL" w:hAnsiTheme="minorHAnsi" w:cstheme="minorHAnsi"/>
          <w:sz w:val="22"/>
          <w:szCs w:val="22"/>
        </w:rPr>
        <w:t>do 30 dni od dnia podpisania umowy.</w:t>
      </w:r>
    </w:p>
    <w:p w14:paraId="71D36C13" w14:textId="77777777" w:rsidR="005A6039" w:rsidRPr="000F625B" w:rsidRDefault="005A6039" w:rsidP="005A6039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bookmarkEnd w:id="3"/>
    <w:p w14:paraId="765A561A" w14:textId="30E9FA22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WARUNKI UDZIAŁU W POSTĘPOWANIU I SPOSÓB POTWIERDZENIA ICH</w:t>
      </w:r>
      <w:r w:rsidR="00940AD4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SPEŁNIANIA PRZEZ WYKONAWCÓW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  <w:vertAlign w:val="superscript"/>
        </w:rPr>
        <w:t>*</w:t>
      </w:r>
      <w:bookmarkStart w:id="4" w:name="_Hlk156822518"/>
    </w:p>
    <w:p w14:paraId="02A61F4E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bookmarkStart w:id="5" w:name="_Hlk160019166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</w:t>
      </w:r>
      <w:bookmarkEnd w:id="5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stawia warunków udziału w postępowaniu.</w:t>
      </w:r>
    </w:p>
    <w:p w14:paraId="15AE416E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bookmarkEnd w:id="4"/>
    <w:p w14:paraId="0813F2FB" w14:textId="6292C0C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PODSTAWY WYKLUCZENIA I SPOSÓB POTWIERDZENIA ICH BRAKU PRZEZ WYKONAWCĘ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*</w:t>
      </w:r>
    </w:p>
    <w:p w14:paraId="121948A8" w14:textId="110465FC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dotyczy.</w:t>
      </w:r>
    </w:p>
    <w:p w14:paraId="07AA19F7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3293DBB1" w14:textId="4931406D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WYKAZ DOKUMENTÓW, JAKIE MAJĄ DOSTARCZYĆ WYKONAWCY.</w:t>
      </w:r>
    </w:p>
    <w:p w14:paraId="2B5FE5CB" w14:textId="102F299D" w:rsidR="0060440E" w:rsidRPr="00952A83" w:rsidRDefault="0060440E" w:rsidP="0060440E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>Wypełniony formularz asortymentowo-cenowy - załącznik nr 1</w:t>
      </w:r>
    </w:p>
    <w:p w14:paraId="3F8D7534" w14:textId="77777777" w:rsidR="00CA2403" w:rsidRPr="00A07968" w:rsidRDefault="004B192D" w:rsidP="00CA240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 xml:space="preserve">Wypełniony </w:t>
      </w: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 xml:space="preserve">formularz ofertowy - załącznik nr </w:t>
      </w:r>
      <w:r w:rsidR="0060440E" w:rsidRPr="00A07968">
        <w:rPr>
          <w:rFonts w:asciiTheme="minorHAnsi" w:eastAsia="Univers-PL" w:hAnsiTheme="minorHAnsi" w:cstheme="minorHAnsi"/>
          <w:bCs/>
          <w:sz w:val="22"/>
          <w:szCs w:val="22"/>
        </w:rPr>
        <w:t>2</w:t>
      </w:r>
    </w:p>
    <w:p w14:paraId="734CB274" w14:textId="63EE209F" w:rsidR="00CA2403" w:rsidRPr="00A07968" w:rsidRDefault="00CA2403" w:rsidP="00CA240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 xml:space="preserve">W przypadku zaoferowania produktów równoważnych: katalogi oferowanego produktu: charakterystyki techniczne i użytkowe, prospekty, rysunki, karty katalogowe, karty specyfikacyjne lub inne dokumenty dotyczące parametrów technicznych produktu, certyfikaty i/lub inne dokumenty, zawierające informacje potwierdzające spełnienie parametrów wymaganych w </w:t>
      </w:r>
      <w:r w:rsidR="00FE769A" w:rsidRPr="00A07968">
        <w:rPr>
          <w:rFonts w:asciiTheme="minorHAnsi" w:eastAsia="Univers-PL" w:hAnsiTheme="minorHAnsi" w:cstheme="minorHAnsi"/>
          <w:bCs/>
          <w:sz w:val="22"/>
          <w:szCs w:val="22"/>
        </w:rPr>
        <w:t>Szczegółowym opisie przedmiotu zamówienia</w:t>
      </w:r>
      <w:r w:rsidRPr="00A07968">
        <w:rPr>
          <w:rFonts w:asciiTheme="minorHAnsi" w:eastAsia="Univers-PL" w:hAnsiTheme="minorHAnsi" w:cstheme="minorHAnsi"/>
          <w:bCs/>
          <w:sz w:val="22"/>
          <w:szCs w:val="22"/>
        </w:rPr>
        <w:t xml:space="preserve"> dla produktu, zawierające podstawowe dane produktu w tym potwierdzających równoważność.  Dokumenty powinny zawierać co najmniej: nazwę producenta i nr katalogowy.</w:t>
      </w:r>
    </w:p>
    <w:p w14:paraId="5B390C71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7F73D6B9" w14:textId="1DF87CF1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SPOSOBU PRZYGOTOWANIA OFERT.</w:t>
      </w:r>
    </w:p>
    <w:p w14:paraId="1A0171CB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Oferta musi być sporządzona czytelnie w języku polskim.</w:t>
      </w:r>
    </w:p>
    <w:p w14:paraId="44773284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Koszty związane z przygotowaniem oferty ponosi Wykonawca składający ofertę.</w:t>
      </w:r>
    </w:p>
    <w:p w14:paraId="2BD9CD84" w14:textId="22B26D01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Oferta wraz z załącznik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iem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musi być podpisana przez osobę upoważnioną do reprezentowania wykonawcy. </w:t>
      </w:r>
    </w:p>
    <w:p w14:paraId="5DAE1971" w14:textId="222EE0F9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powinien umieścić ofertę w nieprzezroczystej i zabezpieczonej kopercie (w przypadku oferty w formie papierowej) lub przesłać w postaci elektronicznej na adres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 xml:space="preserve">e-mail: 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zamowieniapubliczne@imw.lublin.pl</w:t>
      </w:r>
      <w:r w:rsidR="00907251">
        <w:rPr>
          <w:rFonts w:asciiTheme="minorHAnsi" w:eastAsia="Univers-PL" w:hAnsiTheme="minorHAnsi" w:cstheme="minorHAnsi"/>
          <w:b/>
          <w:bCs/>
          <w:sz w:val="22"/>
          <w:szCs w:val="22"/>
        </w:rPr>
        <w:t>.</w:t>
      </w:r>
    </w:p>
    <w:p w14:paraId="20D1033B" w14:textId="296A666D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Koperta powinna być zaadresowana następująco</w:t>
      </w:r>
      <w:r w:rsidR="00907251">
        <w:rPr>
          <w:rFonts w:asciiTheme="minorHAnsi" w:eastAsia="Univers-PL" w:hAnsiTheme="minorHAnsi" w:cstheme="minorHAnsi"/>
          <w:bCs/>
          <w:sz w:val="22"/>
          <w:szCs w:val="22"/>
        </w:rPr>
        <w:t>:</w:t>
      </w:r>
      <w:r w:rsidR="000F625B">
        <w:rPr>
          <w:rFonts w:asciiTheme="minorHAnsi" w:eastAsia="Univers-PL" w:hAnsiTheme="minorHAnsi" w:cstheme="minorHAnsi"/>
          <w:bCs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9"/>
      </w:tblGrid>
      <w:tr w:rsidR="004B192D" w:rsidRPr="000F625B" w14:paraId="0B478C84" w14:textId="77777777" w:rsidTr="00940AD4">
        <w:trPr>
          <w:trHeight w:val="512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B5FE" w14:textId="77777777" w:rsidR="004B192D" w:rsidRPr="000F625B" w:rsidRDefault="004B192D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Instytut Medycyny Wsi im. Witolda Chodźki</w:t>
            </w:r>
          </w:p>
          <w:p w14:paraId="77D396A7" w14:textId="423C5613" w:rsidR="004B192D" w:rsidRPr="000F625B" w:rsidRDefault="005A28F5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u</w:t>
            </w:r>
            <w:r w:rsidR="004B192D"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 xml:space="preserve">l. Jaczewskiego 2, 20-090 Lublin </w:t>
            </w:r>
          </w:p>
        </w:tc>
      </w:tr>
    </w:tbl>
    <w:p w14:paraId="1FA598CB" w14:textId="4E8D4D1F" w:rsidR="00940AD4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br/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>oraz powinna być oznakowana następującym tekstem:</w:t>
      </w:r>
      <w:r>
        <w:rPr>
          <w:rFonts w:asciiTheme="minorHAnsi" w:eastAsia="Univers-PL" w:hAnsiTheme="minorHAnsi" w:cstheme="minorHAnsi"/>
          <w:bCs/>
          <w:sz w:val="22"/>
          <w:szCs w:val="22"/>
        </w:rPr>
        <w:br/>
      </w:r>
    </w:p>
    <w:tbl>
      <w:tblPr>
        <w:tblW w:w="6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7"/>
      </w:tblGrid>
      <w:tr w:rsidR="004B192D" w:rsidRPr="008439BB" w14:paraId="221A1B27" w14:textId="77777777" w:rsidTr="00940AD4">
        <w:trPr>
          <w:trHeight w:val="513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DA17" w14:textId="74D99A24" w:rsidR="006E2FFA" w:rsidRPr="008439BB" w:rsidRDefault="006E2FFA" w:rsidP="006E2FF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8439B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 xml:space="preserve">Homogenizator ultradźwiękowy </w:t>
            </w:r>
            <w:r w:rsidR="00AC3BFD" w:rsidRPr="008439B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laboratoryjny</w:t>
            </w:r>
            <w:r w:rsidRPr="008439B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 xml:space="preserve"> z wyposażeniem</w:t>
            </w:r>
          </w:p>
          <w:p w14:paraId="36EFA1AC" w14:textId="31D3E139" w:rsidR="004B192D" w:rsidRPr="008439BB" w:rsidRDefault="001F78BE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8439B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DZP.26.</w:t>
            </w:r>
            <w:r w:rsidR="006E2FFA" w:rsidRPr="008439B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6</w:t>
            </w:r>
            <w:r w:rsidRPr="008439B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.2026.ZO.D</w:t>
            </w:r>
          </w:p>
        </w:tc>
      </w:tr>
    </w:tbl>
    <w:p w14:paraId="7134F1D6" w14:textId="77777777" w:rsidR="000F625B" w:rsidRPr="008439B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75C9058" w14:textId="6F3C23C3" w:rsidR="004B192D" w:rsidRPr="008439B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8439BB">
        <w:rPr>
          <w:rFonts w:asciiTheme="minorHAnsi" w:eastAsia="Univers-PL" w:hAnsiTheme="minorHAnsi" w:cstheme="minorHAnsi"/>
          <w:bCs/>
          <w:sz w:val="22"/>
          <w:szCs w:val="22"/>
        </w:rPr>
        <w:t>Wykonawca powinien wpisać na kopercie swój adres i nazwę.</w:t>
      </w:r>
    </w:p>
    <w:p w14:paraId="11DE55EF" w14:textId="77777777" w:rsidR="000F625B" w:rsidRPr="008439B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AE67A8E" w14:textId="42A037EB" w:rsidR="004B192D" w:rsidRPr="008439B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MIEJSCE ORAZ TERMIN SKŁADANIA OFERT.</w:t>
      </w:r>
    </w:p>
    <w:p w14:paraId="26F890E0" w14:textId="1D58C695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8439BB">
        <w:rPr>
          <w:rFonts w:asciiTheme="minorHAnsi" w:eastAsia="Univers-PL" w:hAnsiTheme="minorHAnsi" w:cstheme="minorHAnsi"/>
          <w:bCs/>
          <w:sz w:val="22"/>
          <w:szCs w:val="22"/>
        </w:rPr>
        <w:t xml:space="preserve">Oferty należy składać w siedzibie Zamawiającego </w:t>
      </w:r>
      <w:r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>w terminie do dnia</w:t>
      </w:r>
      <w:r w:rsidR="00D0184F"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="006B5A0F"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>24</w:t>
      </w:r>
      <w:r w:rsidR="00653BCA"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>.0</w:t>
      </w:r>
      <w:r w:rsidR="00645598"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>3</w:t>
      </w:r>
      <w:r w:rsidR="00653BCA"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>.</w:t>
      </w:r>
      <w:r w:rsidR="003F5325"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>2026</w:t>
      </w:r>
      <w:r w:rsidR="00D0184F"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r.</w:t>
      </w:r>
      <w:r w:rsidRPr="008439B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, </w:t>
      </w:r>
      <w:r w:rsidR="00BB4056" w:rsidRPr="008439BB">
        <w:rPr>
          <w:rFonts w:asciiTheme="minorHAnsi" w:eastAsia="Univers-PL" w:hAnsiTheme="minorHAnsi" w:cstheme="minorHAnsi"/>
          <w:sz w:val="22"/>
          <w:szCs w:val="22"/>
        </w:rPr>
        <w:t>lub</w:t>
      </w:r>
      <w:r w:rsidR="00BB4056" w:rsidRPr="000F625B">
        <w:rPr>
          <w:rFonts w:asciiTheme="minorHAnsi" w:eastAsia="Univers-PL" w:hAnsiTheme="minorHAnsi" w:cstheme="minorHAnsi"/>
          <w:sz w:val="22"/>
          <w:szCs w:val="22"/>
        </w:rPr>
        <w:t xml:space="preserve">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przesłać na adres: Instytut Medycyny Wsi im. Witolda Chodźki ul. Jaczewskiego 2, 20-090 Lublin Kancelaria lub przesłać na adres e-mail: </w:t>
      </w:r>
      <w:r w:rsidR="000F625B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</w:t>
      </w:r>
      <w:r w:rsidR="006046BE">
        <w:rPr>
          <w:rFonts w:asciiTheme="minorHAnsi" w:eastAsia="Univers-PL" w:hAnsiTheme="minorHAnsi" w:cstheme="minorHAnsi"/>
          <w:b/>
          <w:bCs/>
          <w:sz w:val="22"/>
          <w:szCs w:val="22"/>
        </w:rPr>
        <w:t>o</w:t>
      </w:r>
      <w:r w:rsidR="000F625B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wieniapubliczne@imw.lublin.pl</w:t>
      </w:r>
      <w:r w:rsidR="00BB4056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.</w:t>
      </w:r>
    </w:p>
    <w:p w14:paraId="4981EB89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70A605B3" w14:textId="54404253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SPOSOBU OBLICZENIA CENY.</w:t>
      </w:r>
    </w:p>
    <w:p w14:paraId="2C359326" w14:textId="77777777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oblicza cenę oferty i wpisuje w formularzu ofertowym, w którym uwzględnia wszystkie pozycje przedmiotu zamówienia, na które składa ofertę. W cenę brutto należy wliczyć wszystkie koszty związane z realizacją umowy. Do wyliczonej wartości netto należy dodać obowiązujący podatek VAT i po zsumowaniu wyliczyć wartość brutto, na podstawie której będzie wybrana oferta najkorzystniejsza.</w:t>
      </w:r>
    </w:p>
    <w:p w14:paraId="1E5AF199" w14:textId="5BAD85E4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Cena podana w ofercie powinna zawierać wszystkie koszty bezpośrednie, koszty pośrednie</w:t>
      </w:r>
      <w:r w:rsidR="00ED5715">
        <w:rPr>
          <w:rFonts w:asciiTheme="minorHAnsi" w:eastAsia="Univers-PL" w:hAnsiTheme="minorHAnsi" w:cstheme="minorHAnsi"/>
          <w:bCs/>
          <w:sz w:val="22"/>
          <w:szCs w:val="22"/>
        </w:rPr>
        <w:t>, koszty transportu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oraz zysk i powinna uwzględniać wszystkie uwarunkowania zawarte w zapytaniu ofertowym oraz w załącznik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u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do zapytania.</w:t>
      </w:r>
    </w:p>
    <w:p w14:paraId="21F3376D" w14:textId="77777777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 cenie powinny być uwzględnione wszystkie podatki, ubezpieczenia, opłaty, itp., włącznie z podatkiem od towarów i usług (VAT).</w:t>
      </w:r>
    </w:p>
    <w:p w14:paraId="0AA216F5" w14:textId="57C78F50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Cenę w ofercie należy podać w zaokrągleniu do dwóch miejsc po przecinku przy zachowaniu matematycznej zasady zaokrąglania liczb (końcówki poniżej 0,5 grosza pomija się, a końcówki 0,5 grosza i wyższe zaokrągla się do 1 grosza).</w:t>
      </w:r>
    </w:p>
    <w:p w14:paraId="1D916491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D4E1B12" w14:textId="75163435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KRYTERIÓW, KTÓRYMI ZAMAWIAJĄCY BĘDZIE SIĘ KIEROWAŁ PRZY WYBORZE OFERTY, WRAZ Z PODANIEM ZNACZENIA TYCH KRYTERIÓW I SPOSOBU OCENY OFERT.</w:t>
      </w:r>
    </w:p>
    <w:p w14:paraId="0CEB8B05" w14:textId="741653B1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dokona wyboru najkorzystniejszej oferty spośród ofert spełniających wymagania zawarte w zapytaniu z zastosowaniem następujących kryteriów oceny:</w:t>
      </w:r>
    </w:p>
    <w:p w14:paraId="43410506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Kryteria oceny ofert:</w:t>
      </w:r>
    </w:p>
    <w:p w14:paraId="306A9896" w14:textId="293B01FA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Cena (C) - waga kryterium - 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0 pkt (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0%) </w:t>
      </w:r>
    </w:p>
    <w:p w14:paraId="5413E1C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Liczba punktów przyznana w ramach kryterium cena zostanie zaokrąglona do dwóch miejsc </w:t>
      </w:r>
    </w:p>
    <w:p w14:paraId="19C89D2E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 przecinku. </w:t>
      </w:r>
    </w:p>
    <w:p w14:paraId="62104C78" w14:textId="2BB0CBC7" w:rsidR="004B34F6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Oferta z najniższą zaoferowaną ceną brutto otrzyma 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0 pkt. Pozostałe oferty otrzymają punkty zgodnie z wyliczeniem wg wzoru: </w:t>
      </w:r>
    </w:p>
    <w:p w14:paraId="5ED81155" w14:textId="4181C4AF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Wartość punktowa = 100 x (</w:t>
      </w:r>
      <w:proofErr w:type="spellStart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Cmin</w:t>
      </w:r>
      <w:proofErr w:type="spellEnd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/</w:t>
      </w:r>
      <w:proofErr w:type="spellStart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Cb</w:t>
      </w:r>
      <w:proofErr w:type="spellEnd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) x</w:t>
      </w:r>
      <w:r w:rsidR="0068733B" w:rsidRPr="000F625B">
        <w:rPr>
          <w:rFonts w:asciiTheme="minorHAnsi" w:eastAsia="Univers-PL" w:hAnsiTheme="minorHAnsi" w:cstheme="minorHAnsi"/>
          <w:bCs/>
          <w:sz w:val="22"/>
          <w:szCs w:val="22"/>
        </w:rPr>
        <w:t>100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%</w:t>
      </w:r>
    </w:p>
    <w:p w14:paraId="221DD70D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gdzie: </w:t>
      </w:r>
    </w:p>
    <w:p w14:paraId="6DCFDA26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</w:t>
      </w:r>
      <w:proofErr w:type="spellStart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Cmin</w:t>
      </w:r>
      <w:proofErr w:type="spellEnd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- najniższa cena spośród złożonych ofert, </w:t>
      </w:r>
    </w:p>
    <w:p w14:paraId="477F96D6" w14:textId="388652B5" w:rsidR="004B34F6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</w:t>
      </w:r>
      <w:proofErr w:type="spellStart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Cb</w:t>
      </w:r>
      <w:proofErr w:type="spellEnd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- cena oferty badanej.</w:t>
      </w:r>
    </w:p>
    <w:p w14:paraId="25AF99D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Realizacja zamówienia zostanie powierzona wykonawcy, którego oferta będzie najkorzystniejsza.</w:t>
      </w:r>
    </w:p>
    <w:p w14:paraId="5CAC9E99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 xml:space="preserve">Wyniki postępowania zostaną przesłane drogą elektroniczną na wskazane w ofertach adresy e-mail. </w:t>
      </w:r>
    </w:p>
    <w:p w14:paraId="40C0F75A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DC342F7" w14:textId="29A36282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ISTOTNE WARUNKI UMOWY I PŁATNOŚCI. </w:t>
      </w:r>
    </w:p>
    <w:p w14:paraId="738D03DA" w14:textId="249B9DF8" w:rsidR="000F625B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>Wynagrodzenie zostanie wypłacone w formie przelewu bankowego w terminie do 45 dni od dnia otrzymania od Wykonawcy prawidłowo wystawionej faktury oraz po dokonaniu odbioru przedmiotu umowy.</w:t>
      </w:r>
    </w:p>
    <w:p w14:paraId="35361CAA" w14:textId="77777777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54000BE1" w14:textId="6BAE94F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TAJEMNICA PRZEDSIEBIORSTWA</w:t>
      </w:r>
    </w:p>
    <w:p w14:paraId="20D49B98" w14:textId="64DA9009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nie udostępnia informacji związanych z udzieleniem </w:t>
      </w:r>
      <w:r w:rsidR="000A4056">
        <w:rPr>
          <w:rFonts w:asciiTheme="minorHAnsi" w:eastAsia="Univers-PL" w:hAnsiTheme="minorHAnsi" w:cstheme="minorHAnsi"/>
          <w:bCs/>
          <w:sz w:val="22"/>
          <w:szCs w:val="22"/>
        </w:rPr>
        <w:t xml:space="preserve">zamówienia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stanowiących tajemnicę przedsiębiorstwa w rozumieniu przepisów o zwalczaniu nieuczciwej konkurencji, jeżeli podmiot zainteresowany wykonaniem zamówienia nie później niż przed zawarciem umowy o wykonanie tego zamówienia, zastrzegł, że nie mogą być one udostępniane.</w:t>
      </w:r>
    </w:p>
    <w:p w14:paraId="0E7277D0" w14:textId="77777777" w:rsidR="00710549" w:rsidRPr="000F625B" w:rsidRDefault="00710549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A15BC4D" w14:textId="19FED48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INFORMACJA O SPOSOBIE POROZUMIEWANIA  </w:t>
      </w:r>
    </w:p>
    <w:p w14:paraId="7EE58EC4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przewiduje następujące sposoby porozumiewania się z Wykonawcami:</w:t>
      </w:r>
    </w:p>
    <w:p w14:paraId="47A2E944" w14:textId="77777777" w:rsidR="004B192D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 pomocą poczty elektronicznej, telefonicznie,</w:t>
      </w:r>
    </w:p>
    <w:p w14:paraId="4FDBBD7A" w14:textId="77777777" w:rsidR="004B192D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pocztą tradycyjną, przesyłką kurierską, </w:t>
      </w:r>
    </w:p>
    <w:p w14:paraId="5C0E92D2" w14:textId="336E10ED" w:rsidR="004B34F6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osobiście w siedzibie Zamawiającego</w:t>
      </w:r>
    </w:p>
    <w:p w14:paraId="5317DF68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60C06D0" w14:textId="5ED11788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WYJAŚNIENIA TREŚCI OFERT</w:t>
      </w:r>
    </w:p>
    <w:p w14:paraId="566E2949" w14:textId="77777777" w:rsidR="004B192D" w:rsidRPr="000F625B" w:rsidRDefault="004B192D" w:rsidP="000F625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 toku badania i oceny oferty najkorzystniejszej, Zamawiający może żądać od Wykonawców uzupełnienia dokumentów, wyjaśnień dotyczących treści złożonych ofert w określonym przez siebie terminie. </w:t>
      </w:r>
    </w:p>
    <w:p w14:paraId="5B32B98C" w14:textId="77777777" w:rsidR="004B192D" w:rsidRPr="000F625B" w:rsidRDefault="004B192D" w:rsidP="000F625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poprawia w ofercie:</w:t>
      </w:r>
    </w:p>
    <w:p w14:paraId="44051C81" w14:textId="77777777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oczywiste omyłki pisarskie,</w:t>
      </w:r>
    </w:p>
    <w:p w14:paraId="1323693E" w14:textId="77777777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oczywiste omyłki rachunkowe, z uwzględnieniem konsekwencji rachunkowych   dokonanych poprawek,</w:t>
      </w:r>
    </w:p>
    <w:p w14:paraId="3835E6FE" w14:textId="56027F06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inne omyłki polegające na niezgodności oferty z zaproszeniem do złożenia oferty niepowodujące istotnych zmian w treści oferty, zawiadamiając o tym wykonawcę, którego oferta została poprawiona.</w:t>
      </w:r>
    </w:p>
    <w:p w14:paraId="6B3470DB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389D17F" w14:textId="4B507C4F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607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ODRZUCENIE OFERT </w:t>
      </w:r>
    </w:p>
    <w:p w14:paraId="1936C1CB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Zamawiający odrzuci ofertę w przypadku gdy:</w:t>
      </w:r>
    </w:p>
    <w:p w14:paraId="64B53540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Jej treść nie odpowiada treści zaproszenia do złożenia oferty oraz opisowi przedmiotu zamówienia.</w:t>
      </w:r>
    </w:p>
    <w:p w14:paraId="16C8D469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Została złożona po wyznaczonym terminie i/lub z naruszeniem sposobu składania wskazanym przez Zamawiającego.</w:t>
      </w:r>
    </w:p>
    <w:p w14:paraId="318972CC" w14:textId="37084778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nie spełnia warunków udziału w postępowaniu określonych w zaproszeniu do złożenia oferty</w:t>
      </w:r>
      <w:r w:rsidR="00ED5715">
        <w:rPr>
          <w:rFonts w:asciiTheme="minorHAnsi" w:eastAsia="Univers-PL" w:hAnsiTheme="minorHAnsi" w:cstheme="minorHAnsi"/>
          <w:bCs/>
          <w:sz w:val="22"/>
          <w:szCs w:val="22"/>
        </w:rPr>
        <w:t>.</w:t>
      </w:r>
    </w:p>
    <w:p w14:paraId="0105CDDC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podlega wykluczeniu z postępowania. </w:t>
      </w:r>
    </w:p>
    <w:p w14:paraId="56B72AEA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Zawiera omyłki lub błędy w cenie, których nie można poprawić na zasadach określonych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w zaproszeniu do złożenia oferty.</w:t>
      </w:r>
    </w:p>
    <w:p w14:paraId="35EB3EA0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4E9AF73" w14:textId="7BF6DE8A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lastRenderedPageBreak/>
        <w:t xml:space="preserve">DODATKOWE INFORMACJE  </w:t>
      </w:r>
    </w:p>
    <w:p w14:paraId="13FC8A59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zastrzega sobie prawo do unieważnienia niniejszego zapytania w każdym czasie bez podawania przyczyny swojej decyzji jak i do odstąpienia od dokonania zamówienia, zlecenia, zawarcia umowy. W powyższych przypadkach Oferentom nie przysługuje wobec Zamawiającego jakiekolwiek roszczenie.</w:t>
      </w:r>
    </w:p>
    <w:p w14:paraId="5A543B51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zastrzega sobie prawo do zmiany zapytania ofertowego przed upływem terminu składania ofert.</w:t>
      </w:r>
    </w:p>
    <w:p w14:paraId="6C747B19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BA364C5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unieważnia postępowanie gdy:</w:t>
      </w:r>
    </w:p>
    <w:p w14:paraId="565DA89D" w14:textId="0F0FD479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zostanie złożona żadna oferta</w:t>
      </w:r>
    </w:p>
    <w:p w14:paraId="621A8113" w14:textId="39531850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wszystkie złożone oferty zostaną odrzucone</w:t>
      </w:r>
    </w:p>
    <w:p w14:paraId="2DD6A147" w14:textId="77777777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cena najkorzystniejszej oferty lub oferta z najniższą ceną przewyższa kwotę jaką Zamawiający zamierza przeznaczyć na sfinansowanie zamówienia, chyba że będzie mógł tę kwotę zwiększyć do ceny najkorzystniejszej oferty. </w:t>
      </w:r>
    </w:p>
    <w:p w14:paraId="1DF5DF6F" w14:textId="77777777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zrezygnuje z zakupu. </w:t>
      </w:r>
    </w:p>
    <w:p w14:paraId="7C897977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Inne: Jeżeli nie można wybrać oferty najkorzystniejszej z uwagi na to, że dwie lub więcej ofert zawiera taką samą cenę – w takiej sytuacji Zamawiający wzywa Wykonawców, którzy je złożyli, do złożenia (w terminie przez siebie wyznaczonym) ofert dodatkowych (które nie mogą być wyższe niż oferta podstawowa).</w:t>
      </w:r>
    </w:p>
    <w:p w14:paraId="4105C9C2" w14:textId="5E361EE0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na podstawie art. 7 ust 1. Ustawy z dnia 13 kwietnia 2022 r. o szczególnych rozwiązaniach w zakresie przeciwdziałania wspieraniu agresji na Ukrainę oraz służących ochronie bezpieczeństwa narodowego wykluczy z postępowania: </w:t>
      </w:r>
    </w:p>
    <w:p w14:paraId="1619F750" w14:textId="5F982FAD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 wymienionego w wykazach określonych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7D3177C0" w14:textId="3D0724A2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CBE9B9" w14:textId="2EE5E603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konkursu, którego jednostką dominującą w rozumieniu art.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3 ust. 1 pkt 37 ustawy z dnia 29 września 1994 r. o rachunkowości</w:t>
      </w:r>
      <w:r w:rsidR="00383671" w:rsidRPr="000F625B">
        <w:rPr>
          <w:rFonts w:asciiTheme="minorHAnsi" w:eastAsia="Univers-PL" w:hAnsiTheme="minorHAnsi" w:cstheme="minorHAnsi"/>
          <w:bCs/>
          <w:sz w:val="22"/>
          <w:szCs w:val="22"/>
        </w:rPr>
        <w:t>,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366CA04" w14:textId="77777777" w:rsidR="000F625B" w:rsidRDefault="000F625B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29BC14C" w14:textId="77777777" w:rsidR="00F903A1" w:rsidRPr="000F625B" w:rsidRDefault="00F903A1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880164B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lastRenderedPageBreak/>
        <w:t>INFORMACJE DOTYCZĄCE OCHRONY OSÓB FIZYCZNYCH W ZWIĄZKU Z PRZETWARZANIEM DANYCH   OSOBOWYCH I W SPRAWIE SWOBODNEGO PRZEPŁYWU TAKICH DANYCH.</w:t>
      </w:r>
    </w:p>
    <w:p w14:paraId="04E40B46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Administratorem Danych jest Instytut Medycyny Wsi im. Witolda Chodźki, ul. Jaczewskiego 2, 20-090 Lublin, NIP 7120103781, REGON 000288521.</w:t>
      </w:r>
    </w:p>
    <w:p w14:paraId="3B912F9B" w14:textId="49D06E3F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Funkcję Inspektora Ochrony Danych pełni Pan</w:t>
      </w:r>
      <w:r w:rsidR="005A28F5"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 Małgorzata </w:t>
      </w:r>
      <w:proofErr w:type="spellStart"/>
      <w:r w:rsidR="005A28F5" w:rsidRPr="000F625B">
        <w:rPr>
          <w:rFonts w:asciiTheme="minorHAnsi" w:eastAsia="Univers-PL" w:hAnsiTheme="minorHAnsi" w:cstheme="minorHAnsi"/>
          <w:bCs/>
          <w:sz w:val="22"/>
          <w:szCs w:val="22"/>
        </w:rPr>
        <w:t>Chudaś</w:t>
      </w:r>
      <w:proofErr w:type="spellEnd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, adres e-mail: </w:t>
      </w:r>
      <w:r w:rsidRPr="006F1D1D">
        <w:rPr>
          <w:rFonts w:asciiTheme="minorHAnsi" w:eastAsia="Univers-PL" w:hAnsiTheme="minorHAnsi" w:cstheme="minorHAnsi"/>
          <w:bCs/>
          <w:iCs/>
          <w:sz w:val="22"/>
          <w:szCs w:val="22"/>
        </w:rPr>
        <w:t>iod@imw.lublin.pl.</w:t>
      </w:r>
      <w:r w:rsidRPr="006F1D1D"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</w:p>
    <w:p w14:paraId="4BDC2978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Cel przetwarzania danych jest związany z postępowaniem o udzielenie zamówienia publicznego.</w:t>
      </w:r>
    </w:p>
    <w:p w14:paraId="582FCA77" w14:textId="77777777" w:rsidR="004B192D" w:rsidRPr="000F625B" w:rsidRDefault="004B192D" w:rsidP="006046BE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ochronie danych), dalej RODO.</w:t>
      </w:r>
    </w:p>
    <w:p w14:paraId="3C772A52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Dane osobowe będą przechowywane w czasie: 4 lat od dnia zakończenia postępowania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udzielenie zamówienia, nie krótszy jednak niż cały czas trwania umowy.</w:t>
      </w:r>
    </w:p>
    <w:p w14:paraId="429F65A1" w14:textId="5D4B67EA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z dnia 11 września 2019 r. – Prawo zamówień publicznych, dalej „ustawa Pzp” oraz nie może naruszać integralności protokołu oraz jego załączników.</w:t>
      </w:r>
    </w:p>
    <w:p w14:paraId="780AA328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 o prawie wniesienia skargi do organu nadzorczego - Prezesa Urzędu Ochrony Danych Osobowych.</w:t>
      </w:r>
    </w:p>
    <w:p w14:paraId="4B223549" w14:textId="06694EE5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7A62FFD1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Informujemy, iż odbiorcami Pani/Pana danych osobowych będą osoby lub podmioty, którym udostępniona zostanie dokumentacja postępowania w oparciu o art. 18 oraz art.74 ust. 1Pzp.</w:t>
      </w:r>
    </w:p>
    <w:p w14:paraId="42FCEE03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Informujemy, iż nie przysługuje Pani/Panu w związku z art. 17 ust. 3 lit. b, d lub e RODO prawo do usunięcia danych osobowych, prawo do przenoszenia danych osobowych,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7C43B0F1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Pracownicy przetwarzający dane osobowe nie korzystają z mechanizmów zautomatyzowanego podejmowania decyzji w tym profilowania.</w:t>
      </w:r>
    </w:p>
    <w:p w14:paraId="60F7E608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E6E8953" w14:textId="3ADF5504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ZAŁĄCZNIKI.</w:t>
      </w:r>
    </w:p>
    <w:p w14:paraId="3DBC1A47" w14:textId="5F3CFDF0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informuje, że n/w załącznik stanowi integralną część zapytania:</w:t>
      </w:r>
    </w:p>
    <w:p w14:paraId="12566CDF" w14:textId="674861D8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1.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1 – </w:t>
      </w:r>
      <w:r w:rsidR="00645598" w:rsidRPr="00645598">
        <w:rPr>
          <w:rFonts w:asciiTheme="minorHAnsi" w:eastAsia="Univers-PL" w:hAnsiTheme="minorHAnsi" w:cstheme="minorHAnsi"/>
          <w:bCs/>
          <w:sz w:val="22"/>
          <w:szCs w:val="22"/>
        </w:rPr>
        <w:t xml:space="preserve">Szczegółowy opis przedmiotu zamówienia </w:t>
      </w:r>
      <w:r w:rsidR="00645598">
        <w:rPr>
          <w:rFonts w:asciiTheme="minorHAnsi" w:eastAsia="Univers-PL" w:hAnsiTheme="minorHAnsi" w:cstheme="minorHAnsi"/>
          <w:bCs/>
          <w:sz w:val="22"/>
          <w:szCs w:val="22"/>
        </w:rPr>
        <w:t>/</w:t>
      </w:r>
      <w:r>
        <w:rPr>
          <w:rFonts w:asciiTheme="minorHAnsi" w:eastAsia="Univers-PL" w:hAnsiTheme="minorHAnsi" w:cstheme="minorHAnsi"/>
          <w:bCs/>
          <w:sz w:val="22"/>
          <w:szCs w:val="22"/>
        </w:rPr>
        <w:t>F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ormularz asortymentowo</w:t>
      </w:r>
      <w:r>
        <w:rPr>
          <w:rFonts w:asciiTheme="minorHAnsi" w:eastAsia="Univers-PL" w:hAnsiTheme="minorHAnsi" w:cstheme="minorHAnsi"/>
          <w:bCs/>
          <w:sz w:val="22"/>
          <w:szCs w:val="22"/>
        </w:rPr>
        <w:t>-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cenowy </w:t>
      </w:r>
    </w:p>
    <w:p w14:paraId="189B679A" w14:textId="145EB4F1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2.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2 – </w:t>
      </w:r>
      <w:r>
        <w:rPr>
          <w:rFonts w:asciiTheme="minorHAnsi" w:eastAsia="Univers-PL" w:hAnsiTheme="minorHAnsi" w:cstheme="minorHAnsi"/>
          <w:bCs/>
          <w:sz w:val="22"/>
          <w:szCs w:val="22"/>
        </w:rPr>
        <w:t>F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ormularz ofertowy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p w14:paraId="265F31E0" w14:textId="7D7430F0" w:rsidR="004B192D" w:rsidRPr="00710549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3.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3 – </w:t>
      </w:r>
      <w:r w:rsidR="00A97301">
        <w:rPr>
          <w:rFonts w:asciiTheme="minorHAnsi" w:eastAsia="Univers-PL" w:hAnsiTheme="minorHAnsi" w:cstheme="minorHAnsi"/>
          <w:bCs/>
          <w:sz w:val="22"/>
          <w:szCs w:val="22"/>
        </w:rPr>
        <w:t>Projektowane postanowienia umowy</w:t>
      </w:r>
    </w:p>
    <w:p w14:paraId="2D092F86" w14:textId="77777777" w:rsidR="004B192D" w:rsidRPr="00710549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</w:p>
    <w:p w14:paraId="0683ED04" w14:textId="77777777" w:rsidR="001C19F1" w:rsidRPr="00710549" w:rsidRDefault="001C19F1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</w:p>
    <w:sectPr w:rsidR="001C19F1" w:rsidRPr="00710549" w:rsidSect="003C12C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996F" w14:textId="77777777" w:rsidR="001F4451" w:rsidRDefault="001F4451" w:rsidP="00611C0A">
      <w:r>
        <w:separator/>
      </w:r>
    </w:p>
  </w:endnote>
  <w:endnote w:type="continuationSeparator" w:id="0">
    <w:p w14:paraId="45C4D4BD" w14:textId="77777777" w:rsidR="001F4451" w:rsidRDefault="001F4451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D7D5" w14:textId="77777777" w:rsidR="001F4451" w:rsidRDefault="001F4451" w:rsidP="00611C0A">
      <w:r>
        <w:separator/>
      </w:r>
    </w:p>
  </w:footnote>
  <w:footnote w:type="continuationSeparator" w:id="0">
    <w:p w14:paraId="08F8824E" w14:textId="77777777" w:rsidR="001F4451" w:rsidRDefault="001F4451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A4056"/>
    <w:rsid w:val="000B147E"/>
    <w:rsid w:val="000B5960"/>
    <w:rsid w:val="000B7C82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246E8"/>
    <w:rsid w:val="001259A1"/>
    <w:rsid w:val="001361E6"/>
    <w:rsid w:val="001646D3"/>
    <w:rsid w:val="00172534"/>
    <w:rsid w:val="00180D07"/>
    <w:rsid w:val="00186C56"/>
    <w:rsid w:val="001C19F1"/>
    <w:rsid w:val="001C3B04"/>
    <w:rsid w:val="001C7C6A"/>
    <w:rsid w:val="001E25FD"/>
    <w:rsid w:val="001E7EBB"/>
    <w:rsid w:val="001F4451"/>
    <w:rsid w:val="001F64EB"/>
    <w:rsid w:val="001F78BE"/>
    <w:rsid w:val="00214F11"/>
    <w:rsid w:val="0021606C"/>
    <w:rsid w:val="002161E0"/>
    <w:rsid w:val="002212BB"/>
    <w:rsid w:val="002244B8"/>
    <w:rsid w:val="002326F1"/>
    <w:rsid w:val="002355CE"/>
    <w:rsid w:val="00237412"/>
    <w:rsid w:val="002605CF"/>
    <w:rsid w:val="002722DD"/>
    <w:rsid w:val="002744C0"/>
    <w:rsid w:val="002836CF"/>
    <w:rsid w:val="00291C14"/>
    <w:rsid w:val="00292101"/>
    <w:rsid w:val="002C63F1"/>
    <w:rsid w:val="002C7020"/>
    <w:rsid w:val="002F29A9"/>
    <w:rsid w:val="002F2DBC"/>
    <w:rsid w:val="00310DE7"/>
    <w:rsid w:val="00324DBA"/>
    <w:rsid w:val="003250D3"/>
    <w:rsid w:val="003344A7"/>
    <w:rsid w:val="00335215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0334F"/>
    <w:rsid w:val="0040677C"/>
    <w:rsid w:val="004172E9"/>
    <w:rsid w:val="004420FB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25946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6039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45598"/>
    <w:rsid w:val="006510A1"/>
    <w:rsid w:val="00653BCA"/>
    <w:rsid w:val="00654909"/>
    <w:rsid w:val="00682D48"/>
    <w:rsid w:val="0068581E"/>
    <w:rsid w:val="0068733B"/>
    <w:rsid w:val="006902D6"/>
    <w:rsid w:val="00697059"/>
    <w:rsid w:val="006A5B55"/>
    <w:rsid w:val="006B5A0F"/>
    <w:rsid w:val="006C36FB"/>
    <w:rsid w:val="006D39B3"/>
    <w:rsid w:val="006E0331"/>
    <w:rsid w:val="006E1542"/>
    <w:rsid w:val="006E2FFA"/>
    <w:rsid w:val="006F1D1D"/>
    <w:rsid w:val="006F7617"/>
    <w:rsid w:val="00710549"/>
    <w:rsid w:val="0071794F"/>
    <w:rsid w:val="007324C0"/>
    <w:rsid w:val="00737767"/>
    <w:rsid w:val="00755A2A"/>
    <w:rsid w:val="00774E64"/>
    <w:rsid w:val="00794B25"/>
    <w:rsid w:val="007A1D05"/>
    <w:rsid w:val="007B00B8"/>
    <w:rsid w:val="007B0571"/>
    <w:rsid w:val="007B6DED"/>
    <w:rsid w:val="007C4CE3"/>
    <w:rsid w:val="007C5624"/>
    <w:rsid w:val="007E2581"/>
    <w:rsid w:val="007E4604"/>
    <w:rsid w:val="007F269E"/>
    <w:rsid w:val="007F6706"/>
    <w:rsid w:val="008045E8"/>
    <w:rsid w:val="00815A1E"/>
    <w:rsid w:val="0083044E"/>
    <w:rsid w:val="008439BB"/>
    <w:rsid w:val="008466A8"/>
    <w:rsid w:val="00847DFF"/>
    <w:rsid w:val="00893618"/>
    <w:rsid w:val="00897117"/>
    <w:rsid w:val="008B1D02"/>
    <w:rsid w:val="008B492A"/>
    <w:rsid w:val="008B779D"/>
    <w:rsid w:val="008C10FD"/>
    <w:rsid w:val="008C571C"/>
    <w:rsid w:val="008D35D1"/>
    <w:rsid w:val="008D7C45"/>
    <w:rsid w:val="008F6261"/>
    <w:rsid w:val="00900B30"/>
    <w:rsid w:val="00907251"/>
    <w:rsid w:val="00940AD4"/>
    <w:rsid w:val="0094100C"/>
    <w:rsid w:val="0094137E"/>
    <w:rsid w:val="009427C6"/>
    <w:rsid w:val="00951659"/>
    <w:rsid w:val="00952A83"/>
    <w:rsid w:val="00966CEF"/>
    <w:rsid w:val="0097617D"/>
    <w:rsid w:val="009A0D6B"/>
    <w:rsid w:val="009A42D5"/>
    <w:rsid w:val="009B42F4"/>
    <w:rsid w:val="009D0F00"/>
    <w:rsid w:val="009E32A8"/>
    <w:rsid w:val="009E4FED"/>
    <w:rsid w:val="009F426B"/>
    <w:rsid w:val="00A07968"/>
    <w:rsid w:val="00A220D7"/>
    <w:rsid w:val="00A35CCD"/>
    <w:rsid w:val="00A37289"/>
    <w:rsid w:val="00A775D2"/>
    <w:rsid w:val="00A827B2"/>
    <w:rsid w:val="00A97301"/>
    <w:rsid w:val="00AA5644"/>
    <w:rsid w:val="00AB0E18"/>
    <w:rsid w:val="00AC3BFD"/>
    <w:rsid w:val="00AE0EBB"/>
    <w:rsid w:val="00AF6D74"/>
    <w:rsid w:val="00AF6DD4"/>
    <w:rsid w:val="00B10408"/>
    <w:rsid w:val="00B161CE"/>
    <w:rsid w:val="00B65A29"/>
    <w:rsid w:val="00B73BB4"/>
    <w:rsid w:val="00B75F29"/>
    <w:rsid w:val="00B83B1E"/>
    <w:rsid w:val="00B94E8B"/>
    <w:rsid w:val="00BB14A5"/>
    <w:rsid w:val="00BB4056"/>
    <w:rsid w:val="00BC022C"/>
    <w:rsid w:val="00BD5456"/>
    <w:rsid w:val="00BD5C0C"/>
    <w:rsid w:val="00BE6DE5"/>
    <w:rsid w:val="00BE7499"/>
    <w:rsid w:val="00C02F55"/>
    <w:rsid w:val="00C03342"/>
    <w:rsid w:val="00C03875"/>
    <w:rsid w:val="00C06F6B"/>
    <w:rsid w:val="00C10F85"/>
    <w:rsid w:val="00C4281B"/>
    <w:rsid w:val="00C60920"/>
    <w:rsid w:val="00CA2403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2143B"/>
    <w:rsid w:val="00D214C2"/>
    <w:rsid w:val="00D4611A"/>
    <w:rsid w:val="00D502F3"/>
    <w:rsid w:val="00D532F5"/>
    <w:rsid w:val="00D67EE0"/>
    <w:rsid w:val="00D90D7C"/>
    <w:rsid w:val="00D9290B"/>
    <w:rsid w:val="00D97270"/>
    <w:rsid w:val="00DA7E54"/>
    <w:rsid w:val="00DB2D8F"/>
    <w:rsid w:val="00DC1AEE"/>
    <w:rsid w:val="00DC3714"/>
    <w:rsid w:val="00DC5C84"/>
    <w:rsid w:val="00DD5DF6"/>
    <w:rsid w:val="00DE58C9"/>
    <w:rsid w:val="00E00539"/>
    <w:rsid w:val="00E0426A"/>
    <w:rsid w:val="00E11CAD"/>
    <w:rsid w:val="00E24CA8"/>
    <w:rsid w:val="00E31ADD"/>
    <w:rsid w:val="00E32CB0"/>
    <w:rsid w:val="00E37408"/>
    <w:rsid w:val="00E52016"/>
    <w:rsid w:val="00E55A5C"/>
    <w:rsid w:val="00E61756"/>
    <w:rsid w:val="00E81011"/>
    <w:rsid w:val="00E865ED"/>
    <w:rsid w:val="00EA0C90"/>
    <w:rsid w:val="00EB0430"/>
    <w:rsid w:val="00EB6ECB"/>
    <w:rsid w:val="00EC404E"/>
    <w:rsid w:val="00EC49D6"/>
    <w:rsid w:val="00ED2F78"/>
    <w:rsid w:val="00ED5715"/>
    <w:rsid w:val="00EF22C8"/>
    <w:rsid w:val="00F2181D"/>
    <w:rsid w:val="00F27909"/>
    <w:rsid w:val="00F41922"/>
    <w:rsid w:val="00F44863"/>
    <w:rsid w:val="00F65167"/>
    <w:rsid w:val="00F70F70"/>
    <w:rsid w:val="00F74E50"/>
    <w:rsid w:val="00F76251"/>
    <w:rsid w:val="00F843F6"/>
    <w:rsid w:val="00F903A1"/>
    <w:rsid w:val="00FB628D"/>
    <w:rsid w:val="00FC0AB2"/>
    <w:rsid w:val="00FC1BE4"/>
    <w:rsid w:val="00FE6581"/>
    <w:rsid w:val="00FE769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C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2045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Wioletta Macieńko</cp:lastModifiedBy>
  <cp:revision>20</cp:revision>
  <cp:lastPrinted>2024-10-23T06:44:00Z</cp:lastPrinted>
  <dcterms:created xsi:type="dcterms:W3CDTF">2026-02-12T10:14:00Z</dcterms:created>
  <dcterms:modified xsi:type="dcterms:W3CDTF">2026-03-17T07:15:00Z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fd4de796-5679-40b8-a976-308d5787471b</vt:lpwstr>
  </property>
</Properties>
</file>